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E8" w:rsidRPr="00B96E60" w:rsidRDefault="00B96E60" w:rsidP="00B96E60">
      <w:pPr>
        <w:jc w:val="center"/>
        <w:rPr>
          <w:b/>
          <w:i/>
          <w:sz w:val="28"/>
          <w:szCs w:val="28"/>
          <w:lang w:val="es-PR"/>
        </w:rPr>
      </w:pPr>
      <w:r w:rsidRPr="00B96E60">
        <w:rPr>
          <w:b/>
          <w:i/>
          <w:sz w:val="28"/>
          <w:szCs w:val="28"/>
          <w:lang w:val="es-PR"/>
        </w:rPr>
        <w:t>DEPARTAMENTO DE ARTE</w:t>
      </w:r>
    </w:p>
    <w:p w:rsidR="00B96E60" w:rsidRPr="00B96E60" w:rsidRDefault="00B96E60" w:rsidP="00B96E60">
      <w:pPr>
        <w:jc w:val="center"/>
        <w:rPr>
          <w:b/>
          <w:i/>
          <w:sz w:val="28"/>
          <w:szCs w:val="28"/>
          <w:lang w:val="es-PR"/>
        </w:rPr>
      </w:pPr>
      <w:r w:rsidRPr="00B96E60">
        <w:rPr>
          <w:b/>
          <w:i/>
          <w:sz w:val="28"/>
          <w:szCs w:val="28"/>
          <w:lang w:val="es-PR"/>
        </w:rPr>
        <w:t>UNIVERSIDAD TSEYOR DE GRANADA</w:t>
      </w:r>
    </w:p>
    <w:p w:rsidR="00B96E60" w:rsidRPr="00B96E60" w:rsidRDefault="00B96E60" w:rsidP="00B96E60">
      <w:pPr>
        <w:jc w:val="center"/>
        <w:rPr>
          <w:b/>
          <w:i/>
          <w:sz w:val="28"/>
          <w:szCs w:val="28"/>
          <w:lang w:val="es-PR"/>
        </w:rPr>
      </w:pPr>
      <w:r w:rsidRPr="00B96E60">
        <w:rPr>
          <w:b/>
          <w:i/>
          <w:sz w:val="28"/>
          <w:szCs w:val="28"/>
          <w:lang w:val="es-PR"/>
        </w:rPr>
        <w:t>MEMORIAS DEL 2025</w:t>
      </w:r>
    </w:p>
    <w:p w:rsidR="00B96E60" w:rsidRPr="00B96E60" w:rsidRDefault="00B96E60" w:rsidP="00B96E60">
      <w:pPr>
        <w:jc w:val="center"/>
        <w:rPr>
          <w:b/>
          <w:i/>
          <w:sz w:val="28"/>
          <w:szCs w:val="28"/>
          <w:lang w:val="es-PR"/>
        </w:rPr>
      </w:pPr>
    </w:p>
    <w:p w:rsidR="00B96E60" w:rsidRPr="00B96E60" w:rsidRDefault="00B96E60" w:rsidP="00B96E60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val="es-PR"/>
        </w:rPr>
      </w:pPr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>Se promovió el arte tseyoriano en todas sus facetas: literaria, pictórica, musical, manualidades, artesanía, danza, teatro, escultura,...</w:t>
      </w:r>
    </w:p>
    <w:p w:rsidR="00B96E60" w:rsidRPr="00B96E60" w:rsidRDefault="00B96E60" w:rsidP="00B96E60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val="es-PR"/>
        </w:rPr>
      </w:pPr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 xml:space="preserve">Se crearon obras inspiradas en la filosofía Tseyor a través de las diferentes manifestaciones artísticas. </w:t>
      </w:r>
    </w:p>
    <w:p w:rsidR="00B96E60" w:rsidRPr="00B96E60" w:rsidRDefault="00B96E60" w:rsidP="00B96E60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val="es-PR"/>
        </w:rPr>
      </w:pPr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>Se crearon obras visuales, sonoras, que pueden ser utilizadas por cualquier área de Tseyor libremente.</w:t>
      </w:r>
    </w:p>
    <w:p w:rsidR="00B96E60" w:rsidRPr="00B96E60" w:rsidRDefault="00B96E60" w:rsidP="00B96E60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val="es-PR"/>
        </w:rPr>
      </w:pPr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>Se crearon ilustraciones para las publicaciones de Tseyor: memorias de convivencias y dibujos para las síntesis del Muulasterio Tseyor La Libélula.</w:t>
      </w:r>
    </w:p>
    <w:p w:rsidR="00B96E60" w:rsidRPr="00B96E60" w:rsidRDefault="00B96E60" w:rsidP="00B96E60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val="es-PR"/>
        </w:rPr>
      </w:pPr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 xml:space="preserve">Se realizó una exposición de las obras artísticas realizadas por el </w:t>
      </w:r>
      <w:proofErr w:type="spellStart"/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>egregor</w:t>
      </w:r>
      <w:proofErr w:type="spellEnd"/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 xml:space="preserve"> de Tseyor en la web y eventos presenciales en casas y Muulasterios Tseyor. </w:t>
      </w:r>
    </w:p>
    <w:p w:rsidR="00B96E60" w:rsidRPr="00B96E60" w:rsidRDefault="00B96E60" w:rsidP="00B96E60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val="es-PR"/>
        </w:rPr>
      </w:pPr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>Se Integraron nuevos hermanos y hermanas en el departamento de Arte Tseyor siendo actualmente 19 los miembros activos del Departamento.</w:t>
      </w:r>
    </w:p>
    <w:p w:rsidR="00B96E60" w:rsidRPr="00B96E60" w:rsidRDefault="00B96E60" w:rsidP="00B96E60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val="es-PR"/>
        </w:rPr>
      </w:pPr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 xml:space="preserve">Se colaboró a través de diferentes iniciativas donde participaron miembros del Departamento de Arte Tseyor CAFE TRASCENDENTAL, con otros Departamentos de Tseyor, Muulasterios y Casas Tseyor haciendo arte para la divulgación: Taller de Pintura en piedras, carteles, taller de arte creativo, teatro, </w:t>
      </w:r>
      <w:proofErr w:type="spellStart"/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>musica</w:t>
      </w:r>
      <w:proofErr w:type="spellEnd"/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>.</w:t>
      </w:r>
    </w:p>
    <w:p w:rsidR="00B96E60" w:rsidRPr="00B96E60" w:rsidRDefault="00B96E60" w:rsidP="00B96E60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val="es-PR"/>
        </w:rPr>
      </w:pPr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 xml:space="preserve">Se colaboró con la Secretaría del Ágora del Junantal de Tseyor compartiendo el Taller de Abstracción el primer </w:t>
      </w:r>
      <w:proofErr w:type="gramStart"/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>Jueves</w:t>
      </w:r>
      <w:proofErr w:type="gramEnd"/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 xml:space="preserve"> del mes en las reuniones del Ágora del Junantal.</w:t>
      </w:r>
    </w:p>
    <w:p w:rsidR="00B96E60" w:rsidRPr="00B96E60" w:rsidRDefault="00B96E60" w:rsidP="00B96E60">
      <w:pPr>
        <w:spacing w:before="120" w:after="120" w:line="240" w:lineRule="auto"/>
        <w:rPr>
          <w:rFonts w:ascii="Arial" w:eastAsia="Times New Roman" w:hAnsi="Arial" w:cs="Arial"/>
          <w:color w:val="000000"/>
          <w:sz w:val="24"/>
          <w:szCs w:val="24"/>
          <w:lang w:val="es-PR"/>
        </w:rPr>
      </w:pPr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 xml:space="preserve">Se promovió el arte tseyoriano invitando a Muulasterios y Casas Tseyor a realizar creatividades con el CAFE TRASCENDENTAL </w:t>
      </w:r>
      <w:proofErr w:type="spellStart"/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>llendo</w:t>
      </w:r>
      <w:proofErr w:type="spellEnd"/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 xml:space="preserve"> a la </w:t>
      </w:r>
      <w:proofErr w:type="spellStart"/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>adimensionalidad</w:t>
      </w:r>
      <w:proofErr w:type="spellEnd"/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 xml:space="preserve"> al mundo de las ideas y traer arte a esta 3D. Se envió un correo a todas las casas y Muulasterios así como al ágora del Junantal y se invitó a compartir esas creatividades en el correo de ARTE TSEYOR </w:t>
      </w:r>
      <w:hyperlink r:id="rId4" w:tgtFrame="_blank" w:history="1">
        <w:r w:rsidRPr="00B96E60">
          <w:rPr>
            <w:rFonts w:ascii="Bradley Hand ITC" w:eastAsia="Times New Roman" w:hAnsi="Bradley Hand ITC" w:cs="Arial"/>
            <w:color w:val="0000FF"/>
            <w:sz w:val="24"/>
            <w:szCs w:val="24"/>
            <w:u w:val="single"/>
            <w:lang w:val="es-PR"/>
          </w:rPr>
          <w:t>tseyor.arte@gmail.com</w:t>
        </w:r>
      </w:hyperlink>
    </w:p>
    <w:p w:rsidR="00B96E60" w:rsidRPr="00B96E60" w:rsidRDefault="00B96E60" w:rsidP="00B96E60">
      <w:pPr>
        <w:spacing w:before="120" w:after="120" w:line="240" w:lineRule="auto"/>
        <w:ind w:left="698"/>
        <w:rPr>
          <w:rFonts w:ascii="Arial" w:eastAsia="Times New Roman" w:hAnsi="Arial" w:cs="Arial"/>
          <w:color w:val="000000"/>
          <w:sz w:val="24"/>
          <w:szCs w:val="24"/>
          <w:lang w:val="es-PR"/>
        </w:rPr>
      </w:pPr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>Con amor, unidad y hermandad,</w:t>
      </w:r>
    </w:p>
    <w:p w:rsidR="00B96E60" w:rsidRPr="00B96E60" w:rsidRDefault="00B96E60" w:rsidP="00B96E60">
      <w:pPr>
        <w:spacing w:before="120" w:after="120" w:line="240" w:lineRule="auto"/>
        <w:ind w:left="698"/>
        <w:rPr>
          <w:rFonts w:ascii="Arial" w:eastAsia="Times New Roman" w:hAnsi="Arial" w:cs="Arial"/>
          <w:color w:val="000000"/>
          <w:sz w:val="24"/>
          <w:szCs w:val="24"/>
          <w:lang w:val="es-PR"/>
        </w:rPr>
      </w:pPr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 xml:space="preserve">Coordinadoras del Departamento de Arte Tseyor: Junto A Ti La Pm, Pinto, Electrón y Envuelta Nube La </w:t>
      </w:r>
      <w:proofErr w:type="spellStart"/>
      <w:r w:rsidRPr="00B96E60">
        <w:rPr>
          <w:rFonts w:ascii="Bradley Hand ITC" w:eastAsia="Times New Roman" w:hAnsi="Bradley Hand ITC" w:cs="Arial"/>
          <w:color w:val="000000"/>
          <w:sz w:val="24"/>
          <w:szCs w:val="24"/>
          <w:lang w:val="es-PR"/>
        </w:rPr>
        <w:t>Pm.</w:t>
      </w:r>
      <w:proofErr w:type="spellEnd"/>
    </w:p>
    <w:p w:rsidR="00B96E60" w:rsidRPr="00B96E60" w:rsidRDefault="00B96E60">
      <w:pPr>
        <w:rPr>
          <w:sz w:val="24"/>
          <w:szCs w:val="24"/>
          <w:lang w:val="es-PR"/>
        </w:rPr>
      </w:pPr>
    </w:p>
    <w:sectPr w:rsidR="00B96E60" w:rsidRPr="00B96E60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compat/>
  <w:rsids>
    <w:rsidRoot w:val="00B96E60"/>
    <w:rsid w:val="002E5FBC"/>
    <w:rsid w:val="009256E8"/>
    <w:rsid w:val="00B96E60"/>
    <w:rsid w:val="00E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96E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5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seyor.art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1</cp:revision>
  <dcterms:created xsi:type="dcterms:W3CDTF">2026-07-06T16:48:00Z</dcterms:created>
  <dcterms:modified xsi:type="dcterms:W3CDTF">2026-07-06T16:51:00Z</dcterms:modified>
</cp:coreProperties>
</file>